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8A3DC" w14:textId="568B0EF5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АЛЬ-ФАРАБИ АТЫНДАҒЫ КАЗАҚ ҰЛТТЫҚ УНИВЕРСИТЕТ</w:t>
      </w:r>
    </w:p>
    <w:p w14:paraId="51E2E71E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94C95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ФИЛОСОФИЯ ЖӘНЕ САЯСАТТАНУ ФАКУЛЬТЕТІ</w:t>
      </w:r>
    </w:p>
    <w:p w14:paraId="6255145D" w14:textId="2FC9BBFA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ӘЛЕУМЕТТІК ЖҰМЫС ЖӘНЕ ӘЛЕУМЕТТАНУ КАФЕДРАСЫ</w:t>
      </w:r>
    </w:p>
    <w:p w14:paraId="74FB2E37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28EC8A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74E03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8A7CD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F7021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D856A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43522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85017" w14:textId="77777777" w:rsidR="0070697E" w:rsidRPr="0070697E" w:rsidRDefault="0070697E" w:rsidP="0070697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54BB5" w14:textId="77777777" w:rsidR="0070697E" w:rsidRPr="0070697E" w:rsidRDefault="0070697E" w:rsidP="0070697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97E">
        <w:rPr>
          <w:rFonts w:ascii="Times New Roman" w:hAnsi="Times New Roman" w:cs="Times New Roman"/>
          <w:b/>
          <w:bCs/>
          <w:sz w:val="24"/>
          <w:szCs w:val="24"/>
        </w:rPr>
        <w:t xml:space="preserve">PISR 3224-ӘЛЕУМЕТТІК ЖҰМЫСТА ЗЕРТТЕУ ТӘЖІРБИЕСІ 2 </w:t>
      </w:r>
    </w:p>
    <w:p w14:paraId="4EF65849" w14:textId="77777777" w:rsidR="0070697E" w:rsidRPr="0070697E" w:rsidRDefault="0070697E" w:rsidP="0070697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97E">
        <w:rPr>
          <w:rFonts w:ascii="Times New Roman" w:hAnsi="Times New Roman" w:cs="Times New Roman"/>
          <w:b/>
          <w:bCs/>
          <w:sz w:val="24"/>
          <w:szCs w:val="24"/>
        </w:rPr>
        <w:t xml:space="preserve">«5В090500 – </w:t>
      </w:r>
      <w:proofErr w:type="spellStart"/>
      <w:r w:rsidRPr="0070697E">
        <w:rPr>
          <w:rFonts w:ascii="Times New Roman" w:hAnsi="Times New Roman" w:cs="Times New Roman"/>
          <w:b/>
          <w:bCs/>
          <w:sz w:val="24"/>
          <w:szCs w:val="24"/>
        </w:rPr>
        <w:t>Әлеуметік</w:t>
      </w:r>
      <w:proofErr w:type="spellEnd"/>
      <w:r w:rsidRPr="00706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697E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70697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70697E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proofErr w:type="spellEnd"/>
      <w:r w:rsidRPr="00706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697E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706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697E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70697E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70697E">
        <w:rPr>
          <w:rFonts w:ascii="Times New Roman" w:hAnsi="Times New Roman" w:cs="Times New Roman"/>
          <w:b/>
          <w:bCs/>
          <w:sz w:val="24"/>
          <w:szCs w:val="24"/>
        </w:rPr>
        <w:t>бағдарламасы</w:t>
      </w:r>
      <w:proofErr w:type="spellEnd"/>
    </w:p>
    <w:p w14:paraId="5BA5DA56" w14:textId="77777777" w:rsidR="0070697E" w:rsidRPr="0070697E" w:rsidRDefault="0070697E" w:rsidP="0070697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5EBB7" w14:textId="77777777" w:rsidR="0070697E" w:rsidRPr="0070697E" w:rsidRDefault="0070697E" w:rsidP="0070697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97E">
        <w:rPr>
          <w:rFonts w:ascii="Times New Roman" w:hAnsi="Times New Roman" w:cs="Times New Roman"/>
          <w:b/>
          <w:bCs/>
          <w:sz w:val="24"/>
          <w:szCs w:val="24"/>
        </w:rPr>
        <w:t>ПӘНІНЕН ҚОРТЫНДЫ ЕМТИХАН БАҒДАРЛАМАСЫ</w:t>
      </w:r>
    </w:p>
    <w:p w14:paraId="2CC0EB2F" w14:textId="5220701F" w:rsidR="00F716BB" w:rsidRPr="00F716BB" w:rsidRDefault="0070697E" w:rsidP="0070697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697E">
        <w:rPr>
          <w:rFonts w:ascii="Times New Roman" w:hAnsi="Times New Roman" w:cs="Times New Roman"/>
          <w:b/>
          <w:bCs/>
          <w:sz w:val="24"/>
          <w:szCs w:val="24"/>
        </w:rPr>
        <w:t>Кредиттер</w:t>
      </w:r>
      <w:proofErr w:type="spellEnd"/>
      <w:r w:rsidRPr="0070697E">
        <w:rPr>
          <w:rFonts w:ascii="Times New Roman" w:hAnsi="Times New Roman" w:cs="Times New Roman"/>
          <w:b/>
          <w:bCs/>
          <w:sz w:val="24"/>
          <w:szCs w:val="24"/>
        </w:rPr>
        <w:t xml:space="preserve"> саны 3</w:t>
      </w:r>
    </w:p>
    <w:p w14:paraId="000B41F8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E7D0B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FE072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24789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F2F9A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2292C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24AFB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382C2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C24D1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D45AF" w14:textId="52102510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AC10F" w14:textId="2A7D4C05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A210D" w14:textId="0232C346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9F5D8" w14:textId="36E1E5DC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BE6F7" w14:textId="7C18547D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E398B" w14:textId="77777777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97162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729A9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9504A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Алматы, 2021</w:t>
      </w:r>
    </w:p>
    <w:p w14:paraId="781A0B3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B39B39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lastRenderedPageBreak/>
        <w:t>Қортынды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бағдарламмасын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аға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оқытушысы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соц.ғ.к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Д.Қ.Мамытқанов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дайындаған</w:t>
      </w:r>
      <w:proofErr w:type="spellEnd"/>
    </w:p>
    <w:p w14:paraId="2FAB2EA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52A6AA1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16B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мәжілісінде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қаралып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97CC7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«_16_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_ »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_03_ 2021 ж.,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№__30__</w:t>
      </w:r>
    </w:p>
    <w:p w14:paraId="3944B36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A3AA2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C42A7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Әбдірайымова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Г.С.</w:t>
      </w:r>
    </w:p>
    <w:p w14:paraId="309DA77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2F504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127CD3F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EF9C3B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ED6883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7358C11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C4B1DF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8C9C35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5760AF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624D40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DE6915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1639CF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58A67A8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9B7786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E925E6F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03D947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574EE9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F22FD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22E151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C2AA47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AF41A03" w14:textId="2B8F9A90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F29579C" w14:textId="3012D896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0BAEF5" w14:textId="0143DD40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38B9779" w14:textId="3D3ED1C7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E0295F3" w14:textId="343F548F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C9BBE26" w14:textId="7DDAAD97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9426860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96B91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E474C38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9C4BA1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Кіріспе</w:t>
      </w:r>
      <w:proofErr w:type="spellEnd"/>
    </w:p>
    <w:p w14:paraId="3B24BC9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Тестілеу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пәні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жұмыста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тәжірбиесі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14:paraId="0B637600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Платформа: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Univer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жүйесі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B297A0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универ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Студент курс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базалық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16BB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 мен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категориялардың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түсініп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білетінін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білетінін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теориялардың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сипаттамасын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білетінін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3B6F7C6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–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университеттің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ақпараттық-білім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платформасы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ҚОЖ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03C2B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Тестілеудің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өтуін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– онлайн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0E512A9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ағылш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" –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барысын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Прокторлар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аудиториядағы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әдеттегі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емтихандағы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тапсырушылардың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сынақтардан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өтуін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бақылайды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пайдаланбауын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бақылайды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Веб-камера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маман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көзбе-көз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сыналушының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үстелін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кадрдағы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бөгде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дыбыстар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дауыстар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қозғалысын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бақылайтын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киберпрокторинг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Аралас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ескертулері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бейнежазбасын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бұзушылықтардың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алғаны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қабылдайды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5ADC9DD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−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5CA0A5B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ҚОЖ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нұсқаулықты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1A02181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</w:p>
    <w:p w14:paraId="5D626C6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МАҢЫЗДЫ –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оқытушыларға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23E509D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кіріп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тапсырады</w:t>
      </w:r>
      <w:proofErr w:type="spellEnd"/>
    </w:p>
    <w:p w14:paraId="24B7BBA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болғанда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Univer-ге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құжаты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PDF-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форматында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жүктеледі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A6A5C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−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саны – 40.</w:t>
      </w:r>
    </w:p>
    <w:p w14:paraId="0F3267F0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- 90 минут.</w:t>
      </w:r>
    </w:p>
    <w:p w14:paraId="1BCA0ED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ережесі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ұйымдастырылатын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Универ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орналастырылады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:</w:t>
      </w:r>
    </w:p>
    <w:p w14:paraId="31A8583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 Балл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224C6D4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Универ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балдар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көшіріледі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Жиналған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балл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</w:p>
    <w:p w14:paraId="40BD3D35" w14:textId="77777777" w:rsid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065C4" w14:textId="06F0035A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Баға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қою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критерилері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716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85D069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критерийі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:</w:t>
      </w:r>
    </w:p>
    <w:p w14:paraId="73D24C61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16BB">
        <w:rPr>
          <w:rFonts w:ascii="Times New Roman" w:hAnsi="Times New Roman" w:cs="Times New Roman"/>
          <w:sz w:val="24"/>
          <w:szCs w:val="24"/>
        </w:rPr>
        <w:lastRenderedPageBreak/>
        <w:t>90-100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балл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 –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берілді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білетіндігін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65C925A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16BB">
        <w:rPr>
          <w:rFonts w:ascii="Times New Roman" w:hAnsi="Times New Roman" w:cs="Times New Roman"/>
          <w:sz w:val="24"/>
          <w:szCs w:val="24"/>
        </w:rPr>
        <w:t>70-89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 –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сұрақтарында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берілмеді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бірқатараған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жіберілген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түсінігін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70%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</w:p>
    <w:p w14:paraId="70B6D17B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16BB">
        <w:rPr>
          <w:rFonts w:ascii="Times New Roman" w:hAnsi="Times New Roman" w:cs="Times New Roman"/>
          <w:sz w:val="24"/>
          <w:szCs w:val="24"/>
        </w:rPr>
        <w:t>50-69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қанағаттанарлық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 –Тест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жіберілген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308F5D0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16BB">
        <w:rPr>
          <w:rFonts w:ascii="Times New Roman" w:hAnsi="Times New Roman" w:cs="Times New Roman"/>
          <w:sz w:val="24"/>
          <w:szCs w:val="24"/>
        </w:rPr>
        <w:t>0-50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қанағаттанарлықсыз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 –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сұрақтарында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жіберілген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түсінігін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50%-дан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төмендігін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игермегендігін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DB754" w14:textId="77777777" w:rsid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9F577" w14:textId="13AB01B8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ЕМТИХАН ТАПСЫРМАЛАРЫ БОЙЫНША ТАҚЫРЫПТАР </w:t>
      </w:r>
    </w:p>
    <w:p w14:paraId="268D12E7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14:paraId="0D1AF7C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2.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</w:p>
    <w:p w14:paraId="5EA0F25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3.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объектісін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5F7E24B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4.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сұраунама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0554296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5.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</w:p>
    <w:p w14:paraId="08C5E802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6.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құжаттық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құжаттық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көзі</w:t>
      </w:r>
      <w:proofErr w:type="spellEnd"/>
    </w:p>
    <w:p w14:paraId="2B624B0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7.</w:t>
      </w:r>
      <w:r w:rsidRPr="00F716BB">
        <w:rPr>
          <w:rFonts w:ascii="Times New Roman" w:hAnsi="Times New Roman" w:cs="Times New Roman"/>
          <w:sz w:val="24"/>
          <w:szCs w:val="24"/>
        </w:rPr>
        <w:tab/>
        <w:t xml:space="preserve">Эксперимент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</w:p>
    <w:p w14:paraId="74E5FFA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8.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Экспертті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экспертті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368D598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9.</w:t>
      </w:r>
      <w:r w:rsidRPr="00F716BB">
        <w:rPr>
          <w:rFonts w:ascii="Times New Roman" w:hAnsi="Times New Roman" w:cs="Times New Roman"/>
          <w:sz w:val="24"/>
          <w:szCs w:val="24"/>
        </w:rPr>
        <w:tab/>
        <w:t>Фокус-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топты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67B12C6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10.</w:t>
      </w:r>
      <w:r w:rsidRPr="00F716BB">
        <w:rPr>
          <w:rFonts w:ascii="Times New Roman" w:hAnsi="Times New Roman" w:cs="Times New Roman"/>
          <w:sz w:val="24"/>
          <w:szCs w:val="24"/>
        </w:rPr>
        <w:tab/>
        <w:t xml:space="preserve">Кейс-стадия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14:paraId="1301050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11.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</w:p>
    <w:p w14:paraId="292B557B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12.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Биографиялық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7E7B2B6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13.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16BB">
        <w:rPr>
          <w:rFonts w:ascii="Times New Roman" w:hAnsi="Times New Roman" w:cs="Times New Roman"/>
          <w:sz w:val="24"/>
          <w:szCs w:val="24"/>
        </w:rPr>
        <w:t>зерттеуде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болжау</w:t>
      </w:r>
      <w:proofErr w:type="spellEnd"/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үлгілеу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</w:p>
    <w:p w14:paraId="563CA81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14.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жобалауға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700A6C6C" w14:textId="77777777" w:rsidR="00F716BB" w:rsidRPr="00F716BB" w:rsidRDefault="00F716BB" w:rsidP="00F716BB">
      <w:pPr>
        <w:spacing w:after="12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15.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жүргізудің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ұйымдастырудың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рәсімдеу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үлгілері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этикалық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</w:p>
    <w:p w14:paraId="5AEE7028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16.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14:paraId="0851915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17.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</w:p>
    <w:p w14:paraId="3C4266A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18.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объектісін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5A696558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861B5C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ҰСЫНЫЛАТЫН ӘДЕБИЕТТЕР ТІЗІМІ:</w:t>
      </w:r>
    </w:p>
    <w:p w14:paraId="307E55BA" w14:textId="40E406A6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Рахманова, Ю. В. Социологическое исследование: методология, методика, техника : учебное пособие / Ю. В. Рахманова. — СПб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Изд-во РГПУ, 2005.</w:t>
      </w:r>
    </w:p>
    <w:p w14:paraId="79AB9C34" w14:textId="14E38CB0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Методология и теория социальной работы: Учебное пособие / П.Д. Павленок. - 2-e изд. - М.: ИНФРА-М, 2011</w:t>
      </w:r>
    </w:p>
    <w:p w14:paraId="47947CB6" w14:textId="534E8B10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Дьячек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Подготовка социальных работников к исследовательской деятельности: теория и практика / Т.П.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Дьячек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– Тамбов: Изд-во ТГУ, 2002. – 168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с.Валеев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, Г.Х.</w:t>
      </w:r>
    </w:p>
    <w:p w14:paraId="26813BD8" w14:textId="792E685F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Методология научной деятельности в сфере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социогуманитарного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знания /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Г.Х.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Валеев. – М.: Наука, 2005. – 234 с.</w:t>
      </w:r>
    </w:p>
    <w:p w14:paraId="46E18C42" w14:textId="61EB2736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Дьячек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Подготовка социальных работников к исследовательской деятельности: теория и практика / Т.П.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Дьячек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 – Тамбов: Изд-во ТГУ, 2002. – 168 с</w:t>
      </w:r>
    </w:p>
    <w:p w14:paraId="55CEA20F" w14:textId="0B7264FB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Пинкус, А. Практика социальной работы (форма и методы): Пер. с англ. / Рос. гос.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социал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ин-т / А. Пинкус, А.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Минахан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 – М.: Союз, 1993. – 223 с</w:t>
      </w:r>
    </w:p>
    <w:p w14:paraId="732BEA5E" w14:textId="57295E5F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Б.Романов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П.В. Исследования в социальной работе: оценка, анализ, экспертиза /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П.В.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Романов, Е.Р. Смирнова-Ярская. – Саратов: Саратов. гос. тех. ун-т, 2004. – 258 с.</w:t>
      </w:r>
    </w:p>
    <w:p w14:paraId="76CB1EF1" w14:textId="6F143D14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. Семенова, В.В. Качественные методы: Введение в гуманистическую социологию /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Семенова. – М.: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Добросвет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, 1998. – 288 с</w:t>
      </w:r>
    </w:p>
    <w:p w14:paraId="696EFB0F" w14:textId="2BA063DC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Швырев, В.С. Теоретическое и эмпирическое в научном познании / В.С. Швырев. – М.: Наука, 1978. – 381 с.</w:t>
      </w:r>
    </w:p>
    <w:p w14:paraId="61A263DC" w14:textId="4D6C5769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Агапов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Е.П.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Методика исследований в социальной работе: учебное пособие. – М., 2010. – 224 с</w:t>
      </w:r>
    </w:p>
    <w:p w14:paraId="2DDDE0F7" w14:textId="676A0686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Глухова М.Ф. Методика исследований в социальной работе и социальная статистика [Текст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учебно-методический комплекс для студентов направления 040100.62. – М. : МГУУ ПМ, 2011. – 56 с.</w:t>
      </w:r>
    </w:p>
    <w:p w14:paraId="340C28BE" w14:textId="27E8B60E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Девятко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И.Ф. Методы социологического исследования: учебное пособие. – М.: Кн. Дом «Университет», 2009. – 295 с.</w:t>
      </w:r>
    </w:p>
    <w:p w14:paraId="5183BFAA" w14:textId="1366A74F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42D3B2B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3DA255D" w14:textId="77777777" w:rsidR="00F716BB" w:rsidRPr="00F716BB" w:rsidRDefault="00F716BB">
      <w:pPr>
        <w:rPr>
          <w:rFonts w:ascii="Times New Roman" w:hAnsi="Times New Roman" w:cs="Times New Roman"/>
          <w:sz w:val="24"/>
          <w:szCs w:val="24"/>
        </w:rPr>
      </w:pPr>
    </w:p>
    <w:sectPr w:rsidR="00F716BB" w:rsidRPr="00F7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F5857"/>
    <w:multiLevelType w:val="hybridMultilevel"/>
    <w:tmpl w:val="9A9C032C"/>
    <w:lvl w:ilvl="0" w:tplc="A86CE8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2D78"/>
    <w:multiLevelType w:val="hybridMultilevel"/>
    <w:tmpl w:val="2D5C6A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625B6E"/>
    <w:multiLevelType w:val="hybridMultilevel"/>
    <w:tmpl w:val="BDF4A9BC"/>
    <w:lvl w:ilvl="0" w:tplc="A86CE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B"/>
    <w:rsid w:val="0070697E"/>
    <w:rsid w:val="00F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2232"/>
  <w15:chartTrackingRefBased/>
  <w15:docId w15:val="{4DBBD4C3-937C-44D7-AEEC-AA8F70A2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Мамытканов Дархан</dc:creator>
  <cp:keywords/>
  <dc:description/>
  <cp:lastModifiedBy>Мамытканов Дархан</cp:lastModifiedBy>
  <cp:revision>2</cp:revision>
  <dcterms:created xsi:type="dcterms:W3CDTF">2021-03-25T06:54:00Z</dcterms:created>
  <dcterms:modified xsi:type="dcterms:W3CDTF">2021-03-25T06:54:00Z</dcterms:modified>
</cp:coreProperties>
</file>